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3C4E3B">
        <w:rPr>
          <w:b/>
          <w:sz w:val="32"/>
          <w:szCs w:val="32"/>
        </w:rPr>
        <w:t>Blansko a Tišnov</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470375" w:rsidRPr="00470375" w:rsidRDefault="00C0002F" w:rsidP="00470375">
      <w:pPr>
        <w:pStyle w:val="Odstavecseseznamem"/>
        <w:numPr>
          <w:ilvl w:val="0"/>
          <w:numId w:val="6"/>
        </w:numPr>
        <w:tabs>
          <w:tab w:val="clear" w:pos="720"/>
          <w:tab w:val="num" w:pos="426"/>
        </w:tabs>
        <w:ind w:left="426" w:hanging="426"/>
        <w:rPr>
          <w:sz w:val="22"/>
          <w:szCs w:val="22"/>
        </w:rPr>
      </w:pPr>
      <w:r w:rsidRPr="00470375">
        <w:rPr>
          <w:sz w:val="22"/>
          <w:szCs w:val="22"/>
        </w:rPr>
        <w:t xml:space="preserve">Zhotovitel prohlašuje, že je oprávněn provádět hlavní prohlídky mostů v souladu s Metodickým pokynem MDS Oprávnění k výkonu prohlídek mostů pozemních komunikací </w:t>
      </w:r>
      <w:r w:rsidR="008420C7">
        <w:rPr>
          <w:sz w:val="22"/>
          <w:szCs w:val="22"/>
        </w:rPr>
        <w:t>( MD</w:t>
      </w:r>
      <w:r w:rsidR="00470375" w:rsidRPr="00470375">
        <w:rPr>
          <w:sz w:val="22"/>
          <w:szCs w:val="22"/>
        </w:rPr>
        <w:t xml:space="preserve"> – 130/2016 – 120 – TN/8 ze dne 22.11.2016).</w:t>
      </w:r>
    </w:p>
    <w:p w:rsidR="00C0002F" w:rsidRPr="00470375" w:rsidRDefault="00C0002F" w:rsidP="006D13F9">
      <w:pPr>
        <w:numPr>
          <w:ilvl w:val="0"/>
          <w:numId w:val="6"/>
        </w:numPr>
        <w:tabs>
          <w:tab w:val="clear" w:pos="720"/>
          <w:tab w:val="num" w:pos="426"/>
        </w:tabs>
        <w:spacing w:before="60" w:after="60"/>
        <w:ind w:left="425" w:hanging="425"/>
        <w:jc w:val="both"/>
        <w:rPr>
          <w:sz w:val="22"/>
          <w:szCs w:val="22"/>
        </w:rPr>
      </w:pPr>
      <w:r w:rsidRPr="00470375">
        <w:rPr>
          <w:sz w:val="22"/>
          <w:szCs w:val="22"/>
        </w:rPr>
        <w:t xml:space="preserve">Osobou, která bude provádět hlavní prohlídky mostů je  </w:t>
      </w:r>
      <w:r w:rsidRPr="00470375">
        <w:rPr>
          <w:sz w:val="22"/>
          <w:szCs w:val="22"/>
          <w:highlight w:val="yellow"/>
        </w:rPr>
        <w:t>……………….</w:t>
      </w:r>
      <w:r w:rsidRPr="0047037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F3EF7" w:rsidRPr="007F3EF7">
        <w:rPr>
          <w:sz w:val="22"/>
          <w:szCs w:val="22"/>
        </w:rPr>
        <w:t xml:space="preserve">Ing. Zdeněk Hradecký, e-mail: </w:t>
      </w:r>
      <w:r w:rsidR="007F3EF7" w:rsidRPr="007F3EF7">
        <w:rPr>
          <w:rStyle w:val="Hypertextovodkaz"/>
          <w:sz w:val="22"/>
          <w:szCs w:val="22"/>
        </w:rPr>
        <w:t>zdenek.hradecky@susjmk.cz</w:t>
      </w:r>
      <w:r w:rsidR="007F3EF7" w:rsidRPr="007F3EF7">
        <w:rPr>
          <w:sz w:val="22"/>
          <w:szCs w:val="22"/>
        </w:rPr>
        <w:t>, tel. +420 516 481 167,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420C7">
        <w:rPr>
          <w:sz w:val="22"/>
          <w:szCs w:val="22"/>
        </w:rPr>
        <w:t>k-ce</w:t>
      </w:r>
      <w:bookmarkStart w:id="0" w:name="_GoBack"/>
      <w:bookmarkEnd w:id="0"/>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470375">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47037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758"/>
        <w:gridCol w:w="851"/>
        <w:gridCol w:w="725"/>
        <w:gridCol w:w="208"/>
        <w:gridCol w:w="832"/>
        <w:gridCol w:w="284"/>
        <w:gridCol w:w="1536"/>
      </w:tblGrid>
      <w:tr w:rsidR="005430C8" w:rsidRPr="00D8626A" w:rsidTr="003C4E3B">
        <w:trPr>
          <w:gridAfter w:val="6"/>
          <w:wAfter w:w="4436"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20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C4E3B">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2973" w:type="dxa"/>
            <w:gridSpan w:val="4"/>
            <w:tcBorders>
              <w:top w:val="nil"/>
              <w:left w:val="nil"/>
              <w:bottom w:val="nil"/>
              <w:right w:val="nil"/>
            </w:tcBorders>
            <w:noWrap/>
            <w:vAlign w:val="bottom"/>
          </w:tcPr>
          <w:p w:rsidR="005430C8" w:rsidRPr="00A975B8" w:rsidRDefault="00A975B8" w:rsidP="003C4E3B">
            <w:pPr>
              <w:rPr>
                <w:b/>
                <w:sz w:val="22"/>
                <w:szCs w:val="22"/>
                <w:u w:val="single"/>
              </w:rPr>
            </w:pPr>
            <w:r>
              <w:rPr>
                <w:b/>
                <w:sz w:val="22"/>
                <w:szCs w:val="22"/>
                <w:u w:val="single"/>
              </w:rPr>
              <w:t>C</w:t>
            </w:r>
            <w:r w:rsidR="003C4E3B">
              <w:rPr>
                <w:b/>
                <w:sz w:val="22"/>
                <w:szCs w:val="22"/>
                <w:u w:val="single"/>
              </w:rPr>
              <w:t>estmistrovství Blansko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C4E3B">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3C4E3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544"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3C4E3B" w:rsidTr="003C4E3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373-010</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Němčický potok před Sloupem</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3,85</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3C4E3B">
        <w:tblPrEx>
          <w:tblLook w:val="04A0" w:firstRow="1" w:lastRow="0" w:firstColumn="1" w:lastColumn="0" w:noHBand="0" w:noVBand="1"/>
        </w:tblPrEx>
        <w:trPr>
          <w:trHeight w:val="45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379-016</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komunikaci u Svinošic</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9,35</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379-018</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Kalinky u Kateřiny</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2,30</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379-019</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Hořický potok za Kateřinou</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3,20</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379-026</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Svitavu před Blanskem</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53,10</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3783-1</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Bílou vodu u Holštejna</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68,60</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37433-1</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Býkovku v Rájci - Jestřebí</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12,84</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37433-2</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Svitavu v Rájci - Jestřebí</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21,31</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37433-3</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náhon v Rájci - Jestřebí</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4,85</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B4563E">
        <w:tblPrEx>
          <w:tblLook w:val="04A0" w:firstRow="1" w:lastRow="0" w:firstColumn="1" w:lastColumn="0" w:noHBand="0" w:noVBand="1"/>
        </w:tblPrEx>
        <w:trPr>
          <w:trHeight w:val="52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37445-5</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Křtinský potok za Josefovem</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6,00</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3C4E3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37937-2</w:t>
            </w:r>
          </w:p>
        </w:tc>
        <w:tc>
          <w:tcPr>
            <w:tcW w:w="3544"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Svitavu v Blansku</w:t>
            </w:r>
          </w:p>
        </w:tc>
        <w:tc>
          <w:tcPr>
            <w:tcW w:w="851" w:type="dxa"/>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23,03</w:t>
            </w:r>
          </w:p>
        </w:tc>
        <w:tc>
          <w:tcPr>
            <w:tcW w:w="725"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2</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BD052C">
        <w:tblPrEx>
          <w:tblLook w:val="04A0" w:firstRow="1" w:lastRow="0" w:firstColumn="1" w:lastColumn="0" w:noHBand="0" w:noVBand="1"/>
        </w:tblPrEx>
        <w:trPr>
          <w:trHeight w:val="722"/>
        </w:trPr>
        <w:tc>
          <w:tcPr>
            <w:tcW w:w="7861"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tbl>
      <w:tblPr>
        <w:tblW w:w="9923"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992"/>
        <w:gridCol w:w="208"/>
        <w:gridCol w:w="832"/>
        <w:gridCol w:w="284"/>
        <w:gridCol w:w="1138"/>
      </w:tblGrid>
      <w:tr w:rsidR="00A975B8" w:rsidRPr="00D8626A" w:rsidTr="003C4E3B">
        <w:trPr>
          <w:gridAfter w:val="6"/>
          <w:wAfter w:w="4111"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3C4E3B">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Tišnov</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3C4E3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422"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377-001</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Lomničku za Železným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3,00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379-009</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Pachlu v Malhostovicích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2,30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379-011</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Žlíbek za Malhostovicemi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2,80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385-003</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Loučku v Předklášteří</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34,10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385-005</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komunikaci v Tišnově</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9,70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385-009</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trať ČD Brno - Tišnov za Čebínem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10,10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385-011</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Kuřimku v Kuřimi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6,30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386-005</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Svratku ve Veverské Bitýšce</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68,16</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387-012</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Svratku za Bořinovem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28,37</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387-013</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Chlébský potok za Bořinovem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10,00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C4E3B" w:rsidRPr="00A975B8" w:rsidRDefault="003C4E3B" w:rsidP="003C4E3B">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387-017</w:t>
            </w:r>
          </w:p>
        </w:tc>
        <w:tc>
          <w:tcPr>
            <w:tcW w:w="3828" w:type="dxa"/>
            <w:gridSpan w:val="5"/>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rPr>
                <w:rFonts w:ascii="Arial" w:hAnsi="Arial" w:cs="Arial"/>
                <w:sz w:val="20"/>
                <w:szCs w:val="20"/>
              </w:rPr>
            </w:pPr>
            <w:r w:rsidRPr="003C4E3B">
              <w:rPr>
                <w:rFonts w:ascii="Arial" w:hAnsi="Arial" w:cs="Arial"/>
                <w:sz w:val="20"/>
                <w:szCs w:val="20"/>
              </w:rPr>
              <w:t>Most přes Bácký potok před Doubravníkem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389-001</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před Újezdem u Tišnova</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4,00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sidRPr="00A975B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391-003</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Libochůvku před Žďárcem</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9,00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sidRPr="00A975B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3779-1</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Lomničku za Železným</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6,70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sidRPr="00A975B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3779-2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Lomničku v Lomničce</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sidRPr="00A975B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3846-2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před Jinačovicemi</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2,35</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sidRPr="00A975B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3896-2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v Řikoníně</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4,60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3901-1</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před Borovníkem</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3,65</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37913-3</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Lubě v Drásově</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8,08</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lastRenderedPageBreak/>
              <w:t>20</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37913-4</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za Drásovem</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2,90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37914-2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ve Skaličce</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4,51</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t>22</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37914-3</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Lubě za Skaličkou</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8,74</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t>23</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38514-2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u Maňové</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3,45</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t>24</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38514-3</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Rakovec v Doubravníku</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8,80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Pr="00A975B8" w:rsidRDefault="003C4E3B" w:rsidP="003C4E3B">
            <w:pPr>
              <w:jc w:val="center"/>
              <w:rPr>
                <w:rFonts w:ascii="Arial" w:hAnsi="Arial" w:cs="Arial"/>
                <w:sz w:val="20"/>
                <w:szCs w:val="20"/>
              </w:rPr>
            </w:pPr>
            <w:r>
              <w:rPr>
                <w:rFonts w:ascii="Arial" w:hAnsi="Arial" w:cs="Arial"/>
                <w:sz w:val="20"/>
                <w:szCs w:val="20"/>
              </w:rPr>
              <w:t>25</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38522-2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Svratku v Březině u Tišnova</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37,40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26</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38522-3</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mlýnský náhon v Březině u Tišnova</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6,58</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27</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38525-1</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trať ČD Brno - Tišnov v Hradčanech</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12,00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28</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38529-4</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místní potok za Chudčicemi</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2,10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29</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38710-1</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Žlebský potok v Nedvědici</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4,55</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30</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38710-2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Smrčecký potok v Nedvědici</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5,15</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31</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38714-3</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Skorotický potok před Skoroticemi</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3,00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32</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38715-3</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Křeptovský potok za Doubravníkem</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6,20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33</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38715-4</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Křeptovský potok před Bělečí</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5,85</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3C4E3B" w:rsidTr="007F3EF7">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C4E3B" w:rsidRDefault="003C4E3B" w:rsidP="003C4E3B">
            <w:pPr>
              <w:jc w:val="center"/>
              <w:rPr>
                <w:rFonts w:ascii="Arial" w:hAnsi="Arial" w:cs="Arial"/>
                <w:sz w:val="20"/>
                <w:szCs w:val="20"/>
              </w:rPr>
            </w:pPr>
            <w:r>
              <w:rPr>
                <w:rFonts w:ascii="Arial" w:hAnsi="Arial" w:cs="Arial"/>
                <w:sz w:val="20"/>
                <w:szCs w:val="20"/>
              </w:rPr>
              <w:t>34</w:t>
            </w:r>
          </w:p>
        </w:tc>
        <w:tc>
          <w:tcPr>
            <w:tcW w:w="1216" w:type="dxa"/>
            <w:gridSpan w:val="4"/>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38810-2</w:t>
            </w:r>
          </w:p>
        </w:tc>
        <w:tc>
          <w:tcPr>
            <w:tcW w:w="3828" w:type="dxa"/>
            <w:gridSpan w:val="5"/>
            <w:tcBorders>
              <w:top w:val="nil"/>
              <w:left w:val="nil"/>
              <w:bottom w:val="single" w:sz="4" w:space="0" w:color="auto"/>
              <w:right w:val="single" w:sz="4" w:space="0" w:color="auto"/>
            </w:tcBorders>
            <w:shd w:val="clear" w:color="auto" w:fill="auto"/>
            <w:vAlign w:val="center"/>
          </w:tcPr>
          <w:p w:rsidR="003C4E3B" w:rsidRPr="003C4E3B" w:rsidRDefault="003C4E3B" w:rsidP="003C4E3B">
            <w:pPr>
              <w:rPr>
                <w:rFonts w:ascii="Arial" w:hAnsi="Arial" w:cs="Arial"/>
                <w:sz w:val="20"/>
                <w:szCs w:val="20"/>
              </w:rPr>
            </w:pPr>
            <w:r w:rsidRPr="003C4E3B">
              <w:rPr>
                <w:rFonts w:ascii="Arial" w:hAnsi="Arial" w:cs="Arial"/>
                <w:sz w:val="20"/>
                <w:szCs w:val="20"/>
              </w:rPr>
              <w:t>Most přes Smrčecký potok v Nedvědici</w:t>
            </w:r>
          </w:p>
        </w:tc>
        <w:tc>
          <w:tcPr>
            <w:tcW w:w="940" w:type="dxa"/>
            <w:gridSpan w:val="2"/>
            <w:tcBorders>
              <w:top w:val="nil"/>
              <w:left w:val="nil"/>
              <w:bottom w:val="single" w:sz="4" w:space="0" w:color="auto"/>
              <w:right w:val="single" w:sz="4" w:space="0" w:color="auto"/>
            </w:tcBorders>
            <w:shd w:val="clear" w:color="auto" w:fill="auto"/>
            <w:noWrap/>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3,60</w:t>
            </w:r>
          </w:p>
        </w:tc>
        <w:tc>
          <w:tcPr>
            <w:tcW w:w="992" w:type="dxa"/>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C4E3B" w:rsidRPr="003C4E3B" w:rsidRDefault="003C4E3B" w:rsidP="003C4E3B">
            <w:pPr>
              <w:jc w:val="center"/>
              <w:rPr>
                <w:rFonts w:ascii="Arial" w:hAnsi="Arial" w:cs="Arial"/>
                <w:sz w:val="20"/>
                <w:szCs w:val="20"/>
              </w:rPr>
            </w:pPr>
            <w:r w:rsidRPr="003C4E3B">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C4E3B" w:rsidRPr="005430C8" w:rsidRDefault="003C4E3B" w:rsidP="003C4E3B">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3C4E3B">
        <w:tblPrEx>
          <w:tblLook w:val="04A0" w:firstRow="1" w:lastRow="0" w:firstColumn="1" w:lastColumn="0" w:noHBand="0" w:noVBand="1"/>
        </w:tblPrEx>
        <w:trPr>
          <w:trHeight w:val="722"/>
        </w:trPr>
        <w:tc>
          <w:tcPr>
            <w:tcW w:w="8501"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422"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E3B" w:rsidRDefault="003C4E3B">
      <w:r>
        <w:separator/>
      </w:r>
    </w:p>
  </w:endnote>
  <w:endnote w:type="continuationSeparator" w:id="0">
    <w:p w:rsidR="003C4E3B" w:rsidRDefault="003C4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336209" w:rsidRDefault="003C4E3B" w:rsidP="00336209">
    <w:pPr>
      <w:pStyle w:val="Zpat"/>
      <w:jc w:val="center"/>
    </w:pPr>
    <w:r>
      <w:t xml:space="preserve">Strana </w:t>
    </w:r>
    <w:r>
      <w:fldChar w:fldCharType="begin"/>
    </w:r>
    <w:r>
      <w:instrText xml:space="preserve"> PAGE </w:instrText>
    </w:r>
    <w:r>
      <w:fldChar w:fldCharType="separate"/>
    </w:r>
    <w:r w:rsidR="008420C7">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8420C7">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BE6A0A" w:rsidRDefault="003C4E3B"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E3B" w:rsidRDefault="003C4E3B">
      <w:r>
        <w:separator/>
      </w:r>
    </w:p>
  </w:footnote>
  <w:footnote w:type="continuationSeparator" w:id="0">
    <w:p w:rsidR="003C4E3B" w:rsidRDefault="003C4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3C4E3B" w:rsidRPr="00137448">
      <w:trPr>
        <w:trHeight w:val="180"/>
      </w:trPr>
      <w:tc>
        <w:tcPr>
          <w:tcW w:w="9648" w:type="dxa"/>
          <w:gridSpan w:val="2"/>
        </w:tcPr>
        <w:p w:rsidR="003C4E3B" w:rsidRPr="00955654" w:rsidRDefault="003C4E3B" w:rsidP="003C4E3B">
          <w:pPr>
            <w:spacing w:before="100" w:after="100" w:line="240" w:lineRule="exact"/>
          </w:pPr>
          <w:r>
            <w:rPr>
              <w:i/>
              <w:sz w:val="16"/>
              <w:szCs w:val="16"/>
            </w:rPr>
            <w:t xml:space="preserve">Hlavní prohlídky mostů v roce 2020  </w:t>
          </w:r>
          <w:r w:rsidRPr="00A975B8">
            <w:rPr>
              <w:i/>
              <w:sz w:val="16"/>
              <w:szCs w:val="16"/>
            </w:rPr>
            <w:t xml:space="preserve">– cestmistrovství </w:t>
          </w:r>
          <w:r>
            <w:rPr>
              <w:i/>
              <w:sz w:val="16"/>
              <w:szCs w:val="16"/>
            </w:rPr>
            <w:t>Blansko a Tišnov</w:t>
          </w:r>
          <w:r w:rsidRPr="0051251A">
            <w:rPr>
              <w:sz w:val="22"/>
              <w:szCs w:val="22"/>
            </w:rPr>
            <w:tab/>
          </w:r>
        </w:p>
      </w:tc>
    </w:tr>
    <w:tr w:rsidR="003C4E3B" w:rsidRPr="00137448">
      <w:trPr>
        <w:trHeight w:val="80"/>
      </w:trPr>
      <w:tc>
        <w:tcPr>
          <w:tcW w:w="4968" w:type="dxa"/>
        </w:tcPr>
        <w:p w:rsidR="003C4E3B" w:rsidRPr="00106006" w:rsidRDefault="003C4E3B"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3C4E3B" w:rsidRPr="00106006" w:rsidRDefault="003C4E3B"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3C4E3B" w:rsidRPr="00336209" w:rsidRDefault="003C4E3B"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E3B" w:rsidRPr="00BE6A0A" w:rsidRDefault="003C4E3B">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0375"/>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420C7"/>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73E2D-7728-470C-B341-AE425A513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1854</Words>
  <Characters>10942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14</cp:revision>
  <cp:lastPrinted>2019-02-11T11:28:00Z</cp:lastPrinted>
  <dcterms:created xsi:type="dcterms:W3CDTF">2018-02-21T09:59:00Z</dcterms:created>
  <dcterms:modified xsi:type="dcterms:W3CDTF">2020-02-14T08:08:00Z</dcterms:modified>
</cp:coreProperties>
</file>